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:rsidR="00DE4F81" w:rsidRDefault="00DE4F81" w:rsidP="00DE4F81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 w:rsidRPr="00DE4F81">
        <w:rPr>
          <w:rFonts w:asciiTheme="minorHAnsi" w:hAnsiTheme="minorHAnsi" w:cstheme="minorHAnsi"/>
          <w:sz w:val="24"/>
          <w:szCs w:val="24"/>
          <w:lang w:val="lv-LV" w:eastAsia="ar-SA"/>
        </w:rPr>
        <w:t>CI-2020-71</w:t>
      </w:r>
    </w:p>
    <w:p w:rsidR="00DE4F81" w:rsidRDefault="00DE4F81" w:rsidP="00DE4F81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:rsidR="00DE4F81" w:rsidRDefault="00DE4F81" w:rsidP="00DE4F81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:rsidR="00DE4F81" w:rsidRDefault="00DE4F81" w:rsidP="00DE4F81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tbl>
      <w:tblPr>
        <w:tblW w:w="7582" w:type="dxa"/>
        <w:tblInd w:w="93" w:type="dxa"/>
        <w:tblLook w:val="04A0" w:firstRow="1" w:lastRow="0" w:firstColumn="1" w:lastColumn="0" w:noHBand="0" w:noVBand="1"/>
      </w:tblPr>
      <w:tblGrid>
        <w:gridCol w:w="568"/>
        <w:gridCol w:w="2637"/>
        <w:gridCol w:w="886"/>
        <w:gridCol w:w="763"/>
        <w:gridCol w:w="1342"/>
        <w:gridCol w:w="1386"/>
      </w:tblGrid>
      <w:tr w:rsidR="00DE4F81" w:rsidTr="00DE4F81">
        <w:trPr>
          <w:trHeight w:val="1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lv-LV" w:eastAsia="lv-LV"/>
              </w:rPr>
              <w:t>Nr.p.k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Darba nosaukums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Daudzums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100" w:lineRule="atLeast"/>
              <w:jc w:val="center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  <w:t>Piegādātāja tehniskie rādītāji (atbilst/ neatbilst)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100" w:lineRule="atLeast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</w:pPr>
          </w:p>
          <w:p w:rsidR="00DE4F81" w:rsidRDefault="00DE4F81">
            <w:pPr>
              <w:spacing w:line="100" w:lineRule="atLeast"/>
              <w:jc w:val="center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val="lv-LV" w:eastAsia="lv-LV"/>
              </w:rPr>
              <w:t>Piezīmes (piedāvātais tehniskais rādītājs)</w:t>
            </w: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Vēja ģenerators 0,5kw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pStyle w:val="TableContents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pStyle w:val="TableContents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Vēja ģeneratora masts (8metri) ar pamatni, cinkots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 xml:space="preserve">PV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solārais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 xml:space="preserve"> panelis,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monokristāls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, 335W, Vācija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Solāro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 xml:space="preserve"> paneļu stiprinājumi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solārais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 xml:space="preserve"> kontrolieris DC 24V, 20A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DryFit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 xml:space="preserve"> akumulators 12V, 220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Ah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7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solārais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 xml:space="preserve"> kabelis, 6mm2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74,00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solārie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 xml:space="preserve"> DC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automātslēdži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, 12A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kompl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9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IP 65 akumulatoru kārba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LED apgaismojums 50* W, 24 VDC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Hibrīda sistēmas piegāde, montāža un pieslēgšana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  <w:tr w:rsidR="00DE4F81" w:rsidTr="00DE4F8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12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81" w:rsidRDefault="00DE4F81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Palīgmateriāli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lv-LV" w:eastAsia="lv-LV"/>
              </w:rPr>
            </w:pPr>
          </w:p>
        </w:tc>
      </w:tr>
    </w:tbl>
    <w:p w:rsidR="00DE4F81" w:rsidRDefault="00DE4F81" w:rsidP="00DE4F81">
      <w:pPr>
        <w:rPr>
          <w:rFonts w:asciiTheme="minorHAnsi" w:eastAsia="Arial" w:hAnsiTheme="minorHAnsi" w:cstheme="minorHAnsi"/>
          <w:lang w:val="lv-LV"/>
        </w:rPr>
      </w:pPr>
      <w:bookmarkStart w:id="0" w:name="_GoBack"/>
      <w:bookmarkEnd w:id="0"/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652"/>
      </w:tblGrid>
      <w:tr w:rsidR="00DE4F81" w:rsidTr="00DE4F8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E4F81" w:rsidTr="00DE4F81">
        <w:trPr>
          <w:trHeight w:val="20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1" w:rsidRDefault="00DE4F81">
            <w:pPr>
              <w:tabs>
                <w:tab w:val="left" w:pos="930"/>
              </w:tabs>
              <w:spacing w:line="276" w:lineRule="auto"/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1" w:rsidRDefault="00DE4F81">
            <w:pPr>
              <w:snapToGri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81"/>
    <w:rsid w:val="00062449"/>
    <w:rsid w:val="00D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DE4F81"/>
    <w:pPr>
      <w:suppressLineNumbers/>
      <w:suppressAutoHyphens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rsid w:val="00DE4F81"/>
    <w:pPr>
      <w:suppressLineNumbers/>
      <w:suppressAutoHyphen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2020-10-29T15:42:00Z</dcterms:created>
  <dcterms:modified xsi:type="dcterms:W3CDTF">2020-10-29T15:43:00Z</dcterms:modified>
</cp:coreProperties>
</file>